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404867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logistica e la movimentazione meccanizzata delle merci (ID: 345478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