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teorico-pratico per lavoratori addetti alla conduzione della motoslitta Enel Green Power</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