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1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AINF-1-2023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formazione Antincendio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15 giorni</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