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processi aziendali - ID. 3249459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Advision Srl - Corso San Martino 1,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