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4h E-learning + 12h presso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GIORGIO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LEDDA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FIORINO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TRON ERIC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MARANGONI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