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Progettazione BIM - ID. 323458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