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2024-02 Formazione Specifica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