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Magra Micol</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STRADA VALMANERA 57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14100 Asti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14/01/2025</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PSPV-6-2024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PES/PAV ITW 01-2025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€ 38.06/ora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14/01/2025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