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HACP-6-2024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HACCP Il riccio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