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PSPV-3-2024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03-2024 Formazione PES/PAV E-learning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Piattaforma moodle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GRESIA GIOVANNI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