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RISTORANTE LE DUE MAGNOLIE DI BIANCONE IGNAZIO MASSIMO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PULEO GIANNA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