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ALFE CONSULTING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SALDO ETJCA SPA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