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26/07/2023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ST2_1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logistica  e trasporti in azienda ID 84206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26/07/2023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