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12/07/2024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AV4/047/23B</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Corso:Circolarità e sostenibilità nella lavorazione del metallo - id. 3403527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€ 60.00/ora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12/07/2024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