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LIONETTI STEFANIA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