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FITE 5094 WHY2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Open Organization: competenze del futuro - Ed. 2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Via Tortona 27, 20144, Milano (MI)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ALFARANO GABRIELE PIO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ANWAR FERKY MASOUD MAKARYOUS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BEN HSSINE NABIL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CALVO FABRIZIO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CARDIA LUIGI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 LENO GIOVANNI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 PAOLA GIUSEPPE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DIMARZO CRISTIAN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DIMARZO STEFANO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MACCHIONE FRANCESCO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MILANA ANDREA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MODICA GIUSEPPE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RECCHIA MARTINA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RICCIO GERARDO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