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Sistemi per ridurre le sostanze inquinanti e recuperare gli scarti da lavorazione - id. 3409235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