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TARTAGLIA FABIO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VIALE XXIV MAGGIO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COLLEGNO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04/03/2024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FORM 222-S0799 F4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Corso:18. Strategie di una comunicazione per una leadership efficace</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04/03/2024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