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06-2024 Aggiornamento Lavoratori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