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SINERGICA srl</w:t>
            </w:r>
          </w:p>
          <w:p w:rsidR="00333CE2" w:rsidRDefault="00333CE2" w:rsidP="004076C8">
            <w:pPr>
              <w:pStyle w:val="NormaleWeb"/>
              <w:spacing w:before="0" w:beforeAutospacing="0" w:after="0" w:afterAutospacing="0"/>
              <w:rPr>
                <w:b/>
                <w:bCs/>
              </w:rPr>
            </w:pPr>
            <w:r w:rsidRPr="00CC5F57">
              <w:rPr>
                <w:b/>
                <w:bCs/>
              </w:rPr>
              <w:t>Via S. Rocco 61, Via Paganini 6 Settimo Torinese 10036 (TO) (Sede operativa), Castellaneta, Taranto, 74011,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SINERGICA srl</w:t>
            </w:r>
          </w:p>
          <w:p w:rsidR="003C5984" w:rsidRDefault="003C5984" w:rsidP="003C5984">
            <w:pPr>
              <w:pStyle w:val="NormaleWeb"/>
              <w:spacing w:before="0" w:beforeAutospacing="0" w:after="0" w:afterAutospacing="0"/>
            </w:pPr>
            <w:r>
              <w:t>Via S. Rocco 61, Via Paganini 6 Settimo Torinese 10036 (TO) (Sede operativa), Castellaneta, Taranto, 74011,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01/07/2024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01/07/2024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31/07/2024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€ 950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€ 950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