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bilancio: la base per lo studio - id. 3249384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- GTM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RIGENERATION S.B. A R.L.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