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Giraudo Patrizia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A. Vivaldi 1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10020 Riva Presso Chieri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17/05/2023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AV/211/22A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“EDILGREEN – STRATEGIE DI RIDUZIONE DELL’INQUINAMENTO NELL’EDILIZIA”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AV/211/22A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G44D23001230008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PIANIFICARE LA SOSTENIBILITÀ NEI LAVORI DI RISTRUTTURAZIONE, MANUTENZIONE E COSTRUZIONE - ID. 3053312 - ore 36.0 -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17/05/2023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