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08/08/2024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Corso:Tecnologie e strategie sostenibili per ridurre l'impatto ambientale - id. 3444830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08/08/2024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