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SIC-1-2024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01-2024 Formazione Utilizzo dei Diisocianati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