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09/04/2024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GVT</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transizione 4.0 nell'impresa piemontese - Ed. 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09/04/2024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