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rketing strategico e Business Development Strategy COES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LAUDIO BEAUMONT 7,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