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OTTIMIZZARE I TEMPI E LE PRIORITÀ - ID. 3466413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