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AV4/126/23A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Tecnologie e strategie sostenibili per ridurre l'impatto ambientale - id. 3444831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3G Automazione Industriale S.a.s. di Gogna Carlo &amp; C. - strada del Francese 117/20/C,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