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15/02/2024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teorico-pratico per lavoratori addetti alla conduzione della motoslitta Enel Green Power</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