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A.R. IMPIANTI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6 ADDETTI DPI III CAT. E LAV. IN QUOTA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