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DALBONI CLAUDIA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COMUNALE DI BERTOLLA 169/BIS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10156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01/02/2024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222-S0799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“Piano Formativo DICEMBRE 2023”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222-S0799 -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01/02/2024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