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BOTRAS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dei processi per il miglioramento continu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