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G.E.A. TRANS SNC</w:t>
            </w:r>
          </w:p>
          <w:p w:rsidR="00333CE2" w:rsidRDefault="00333CE2" w:rsidP="004076C8">
            <w:pPr>
              <w:pStyle w:val="NormaleWeb"/>
              <w:spacing w:before="0" w:beforeAutospacing="0" w:after="0" w:afterAutospacing="0"/>
              <w:rPr>
                <w:b/>
                <w:bCs/>
              </w:rPr>
            </w:pPr>
            <w:r w:rsidRPr="00CC5F57">
              <w:rPr>
                <w:b/>
                <w:bCs/>
              </w:rPr>
              <w:t>VIA MANZONI 14, SCALENGHE, Torino, 10060,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G.E.A. TRANS SNC</w:t>
            </w:r>
          </w:p>
          <w:p w:rsidR="003C5984" w:rsidRDefault="003C5984" w:rsidP="003C5984">
            <w:pPr>
              <w:pStyle w:val="NormaleWeb"/>
              <w:spacing w:before="0" w:beforeAutospacing="0" w:after="0" w:afterAutospacing="0"/>
            </w:pPr>
            <w:r>
              <w:t>VIA MANZONI 14, SCALENGHE, Torino, 10060,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