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SANCHEZ NINO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FALZONE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ADDUCI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