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SAB-5-2024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Somministrazione Alimenti e Bevande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