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FF-5-2024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Fatturazione FormAzienda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21/02/2024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Formazienda Saldo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