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AV4/210/23A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sostenibile dell'energia nell'impresa agroalimentare - id. 3402297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9/13,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