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PRJCC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Open Organization: competenze del futuro - Edizione 18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Strada dei Tadini 47/12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23/11/2024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