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7/11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RETE PLASTIC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Open Organization: competenze del futuro - Ed. 9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0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7/11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