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FORM 222-S1216 G.R.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11. Gestire l'ambiente di lavoro in sicurezza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