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EM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funzionalità della piattaforma E-Commerce - ID. 28643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