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Il bilancio: la base per lo studio - id. 3249384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