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FIMA AV600822D CO3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Progettazione BIM - ID. 323458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