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MATRICE ENTE DEL TERZO SETTORE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VIANZONE RICCARDO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13/06/2025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13/06/2024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