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8 LAVORATORI BASSO TREDECO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